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7283DF" w14:textId="1831F7FE" w:rsidR="00976010" w:rsidRDefault="00976010"/>
    <w:p w14:paraId="54E25900" w14:textId="77777777" w:rsidR="00976010" w:rsidRDefault="00976010" w:rsidP="00976010">
      <w:pPr>
        <w:pStyle w:val="Default"/>
      </w:pPr>
    </w:p>
    <w:p w14:paraId="50038019" w14:textId="0CD0D689" w:rsidR="00976010" w:rsidRDefault="00976010" w:rsidP="00976010">
      <w:pPr>
        <w:rPr>
          <w:b/>
          <w:bCs/>
        </w:rPr>
      </w:pPr>
      <w:r>
        <w:rPr>
          <w:b/>
          <w:bCs/>
        </w:rPr>
        <w:t xml:space="preserve">UUDENMAAN INFRA KONSULTIT </w:t>
      </w:r>
      <w:r>
        <w:rPr>
          <w:b/>
          <w:bCs/>
        </w:rPr>
        <w:t>OY:N KONE- JA LAITEVUOKRAUKSEN VUOKRAUSEHDOT JA VELOITUSPERUSTEET</w:t>
      </w:r>
    </w:p>
    <w:p w14:paraId="307E9AA7" w14:textId="77777777" w:rsidR="00976010" w:rsidRDefault="00976010" w:rsidP="00976010">
      <w:pPr>
        <w:pStyle w:val="Default"/>
      </w:pPr>
    </w:p>
    <w:p w14:paraId="03FFD7E8" w14:textId="44B5D463" w:rsidR="00976010" w:rsidRDefault="00976010" w:rsidP="00976010">
      <w:pPr>
        <w:pStyle w:val="Default"/>
        <w:rPr>
          <w:sz w:val="22"/>
          <w:szCs w:val="22"/>
        </w:rPr>
      </w:pPr>
      <w:r>
        <w:rPr>
          <w:b/>
          <w:bCs/>
          <w:sz w:val="22"/>
          <w:szCs w:val="22"/>
        </w:rPr>
        <w:t xml:space="preserve">VUOKRAUKSEEN SOVELLETTAVAT EHDOT </w:t>
      </w:r>
    </w:p>
    <w:p w14:paraId="090A8D97" w14:textId="77777777" w:rsidR="00976010" w:rsidRDefault="00976010" w:rsidP="00976010">
      <w:pPr>
        <w:pStyle w:val="Default"/>
        <w:rPr>
          <w:sz w:val="22"/>
          <w:szCs w:val="22"/>
        </w:rPr>
      </w:pPr>
      <w:r>
        <w:rPr>
          <w:sz w:val="22"/>
          <w:szCs w:val="22"/>
        </w:rPr>
        <w:t xml:space="preserve">Vuokrauspalveluissa noudatamme voimassa olevia Teknisen Kaupan konevuokraamojen yleisiä vuokrauksen ja palveluiden toimitusehtoja (TK Konevuokraus 2016) sisältäen Ralf </w:t>
      </w:r>
      <w:proofErr w:type="spellStart"/>
      <w:r>
        <w:rPr>
          <w:sz w:val="22"/>
          <w:szCs w:val="22"/>
        </w:rPr>
        <w:t>Ajalin</w:t>
      </w:r>
      <w:proofErr w:type="spellEnd"/>
      <w:r>
        <w:rPr>
          <w:sz w:val="22"/>
          <w:szCs w:val="22"/>
        </w:rPr>
        <w:t xml:space="preserve"> Oy:n lisäyksen. </w:t>
      </w:r>
    </w:p>
    <w:p w14:paraId="74E69712" w14:textId="77777777" w:rsidR="00976010" w:rsidRDefault="00976010" w:rsidP="00976010">
      <w:pPr>
        <w:pStyle w:val="Default"/>
        <w:rPr>
          <w:sz w:val="22"/>
          <w:szCs w:val="22"/>
        </w:rPr>
      </w:pPr>
      <w:r>
        <w:rPr>
          <w:sz w:val="22"/>
          <w:szCs w:val="22"/>
        </w:rPr>
        <w:t xml:space="preserve">Kaikessa lunastuksessa/myynnissä noudatetaan Teknisen Kaupan Yleisiä Myyntiehtoja TK Yleiset 2010. </w:t>
      </w:r>
    </w:p>
    <w:p w14:paraId="4D3E76BD" w14:textId="30D19345" w:rsidR="00976010" w:rsidRDefault="00976010" w:rsidP="00976010">
      <w:pPr>
        <w:pStyle w:val="Default"/>
        <w:rPr>
          <w:sz w:val="22"/>
          <w:szCs w:val="22"/>
        </w:rPr>
      </w:pPr>
      <w:r>
        <w:rPr>
          <w:sz w:val="22"/>
          <w:szCs w:val="22"/>
        </w:rPr>
        <w:t xml:space="preserve">Vuokralle antajan vuokralle ottajalle tarjoamiin suunnittelu-, asennus-, purku-, huolto-, käyttö, siirto- ja muihin palveluihin sovelletaan edellä mainittujen ehtojen lisäksi erillistä Ralf </w:t>
      </w:r>
      <w:proofErr w:type="spellStart"/>
      <w:r>
        <w:rPr>
          <w:sz w:val="22"/>
          <w:szCs w:val="22"/>
        </w:rPr>
        <w:t>Ajalin</w:t>
      </w:r>
      <w:proofErr w:type="spellEnd"/>
      <w:r>
        <w:rPr>
          <w:sz w:val="22"/>
          <w:szCs w:val="22"/>
        </w:rPr>
        <w:t xml:space="preserve"> Oy:n asennuspalvelujen toimitusehtoja, ellei osapuolten kesken ole erikseen kirjallisesti muuta sovittu. </w:t>
      </w:r>
    </w:p>
    <w:p w14:paraId="730B8AF1" w14:textId="77777777" w:rsidR="00976010" w:rsidRDefault="00976010" w:rsidP="00976010">
      <w:pPr>
        <w:pStyle w:val="Default"/>
        <w:rPr>
          <w:sz w:val="22"/>
          <w:szCs w:val="22"/>
        </w:rPr>
      </w:pPr>
    </w:p>
    <w:p w14:paraId="705E0B65" w14:textId="77777777" w:rsidR="00976010" w:rsidRDefault="00976010" w:rsidP="00976010">
      <w:pPr>
        <w:pStyle w:val="Default"/>
        <w:rPr>
          <w:sz w:val="22"/>
          <w:szCs w:val="22"/>
        </w:rPr>
      </w:pPr>
      <w:r>
        <w:rPr>
          <w:b/>
          <w:bCs/>
          <w:sz w:val="22"/>
          <w:szCs w:val="22"/>
        </w:rPr>
        <w:t xml:space="preserve">VUOKRAN MÄÄRÄ JA PALVELUIDEN HINNAT </w:t>
      </w:r>
    </w:p>
    <w:p w14:paraId="61AA86F4" w14:textId="1CDE3E55" w:rsidR="00976010" w:rsidRDefault="00976010" w:rsidP="00976010">
      <w:r>
        <w:t>Vuokralle ottaja on velvollinen maksamaan vuokraa koko vuokrausehdoissa määritellyltä vuokra-ajalta. Jollei vuokralle antajan ja vuokralle ottajan välillä ole muuta sovittu, vuokra sekä palveluiden hinta määräytyvät vuokralle antajan kulloinkin voimassa olevan hinnaston mukaisesti. Pidätämme oikeuden hinnastomuutoksiin. Vuokralle ottaja on aina velvollinen ilmoittamaan työvuorojen määrän vuokralle antajalle. Vuokrauksen veloitusperusteena käytetään yksikkönä päivää/työvuoroa, jonka ajallinen kesto on enintään 8 tuntia/vuorokausi.</w:t>
      </w:r>
    </w:p>
    <w:p w14:paraId="5AC29312" w14:textId="77777777" w:rsidR="00976010" w:rsidRDefault="00976010" w:rsidP="00976010">
      <w:pPr>
        <w:pStyle w:val="Default"/>
      </w:pPr>
    </w:p>
    <w:p w14:paraId="75910F79" w14:textId="65E2B139" w:rsidR="00976010" w:rsidRDefault="00976010" w:rsidP="00976010">
      <w:pPr>
        <w:pStyle w:val="Default"/>
        <w:rPr>
          <w:sz w:val="22"/>
          <w:szCs w:val="22"/>
        </w:rPr>
      </w:pPr>
      <w:r>
        <w:rPr>
          <w:b/>
          <w:bCs/>
          <w:sz w:val="22"/>
          <w:szCs w:val="22"/>
        </w:rPr>
        <w:t xml:space="preserve">Veloitusperusteet </w:t>
      </w:r>
    </w:p>
    <w:p w14:paraId="590B9169" w14:textId="77777777" w:rsidR="00976010" w:rsidRDefault="00976010" w:rsidP="00976010">
      <w:pPr>
        <w:pStyle w:val="Default"/>
        <w:rPr>
          <w:sz w:val="22"/>
          <w:szCs w:val="22"/>
        </w:rPr>
      </w:pPr>
      <w:r>
        <w:rPr>
          <w:sz w:val="22"/>
          <w:szCs w:val="22"/>
        </w:rPr>
        <w:t xml:space="preserve">Perusvuokra = ensimmäisen päivän vuokra </w:t>
      </w:r>
    </w:p>
    <w:p w14:paraId="2BD65E1C" w14:textId="77777777" w:rsidR="00976010" w:rsidRDefault="00976010" w:rsidP="00976010">
      <w:pPr>
        <w:pStyle w:val="Default"/>
        <w:rPr>
          <w:sz w:val="22"/>
          <w:szCs w:val="22"/>
        </w:rPr>
      </w:pPr>
      <w:r>
        <w:rPr>
          <w:sz w:val="22"/>
          <w:szCs w:val="22"/>
        </w:rPr>
        <w:t xml:space="preserve">Päivävuokra = seuraavien päivien vuokra </w:t>
      </w:r>
    </w:p>
    <w:p w14:paraId="59E52067" w14:textId="77777777" w:rsidR="00976010" w:rsidRDefault="00976010" w:rsidP="00976010">
      <w:pPr>
        <w:pStyle w:val="Default"/>
        <w:rPr>
          <w:sz w:val="22"/>
          <w:szCs w:val="22"/>
        </w:rPr>
      </w:pPr>
      <w:r>
        <w:rPr>
          <w:sz w:val="22"/>
          <w:szCs w:val="22"/>
        </w:rPr>
        <w:t xml:space="preserve">Vuokra peritään pääsääntöisesti kuukausivuokrana tai erikseen kirjallisesti muutoin sovittuna. Vuokraukseen liittyvä työ (esim. asennus ja korjaus) suoritetaan arkipäivisin maanantain ja perjantain välisenä normaalina työaikana, ellei muuta ole sovittu. Mikäli kalustoa käytetään yksivuorokäytön sijasta kaksivuorotyössä, vuokraa korotetaan 60 % sovitun yksivuorokäytön hinnasta. Mikäli vuokrattavaa kalustoa käytetään kolmivuorotyössä, vuokraa korotetaan 100 % sovitun yksivuorokäytön hinnasta. </w:t>
      </w:r>
    </w:p>
    <w:p w14:paraId="4618ED27" w14:textId="77777777" w:rsidR="00976010" w:rsidRDefault="00976010" w:rsidP="00976010">
      <w:pPr>
        <w:pStyle w:val="Default"/>
        <w:rPr>
          <w:sz w:val="22"/>
          <w:szCs w:val="22"/>
        </w:rPr>
      </w:pPr>
      <w:r>
        <w:rPr>
          <w:sz w:val="22"/>
          <w:szCs w:val="22"/>
        </w:rPr>
        <w:t xml:space="preserve">Yksittäisistä ylikäyttötunneista (&gt; 8 tuntia/päivä) veloitetaan puolestaan 12,5 % sovitusta päivävuokrasta jokaiselta alkavalta kahdeksantuntia ylittävältä tunnilta, ellei erikseen ole muuta sovittu kirjallisesti. </w:t>
      </w:r>
    </w:p>
    <w:p w14:paraId="454ED3EC" w14:textId="77777777" w:rsidR="00976010" w:rsidRDefault="00976010" w:rsidP="00976010">
      <w:pPr>
        <w:pStyle w:val="Default"/>
        <w:rPr>
          <w:sz w:val="22"/>
          <w:szCs w:val="22"/>
        </w:rPr>
      </w:pPr>
      <w:r>
        <w:rPr>
          <w:sz w:val="22"/>
          <w:szCs w:val="22"/>
        </w:rPr>
        <w:t xml:space="preserve">• Perittävä minimivuokra on hinnastossa oleva perusvuokra, ellei toisin sovita </w:t>
      </w:r>
    </w:p>
    <w:p w14:paraId="7C24EE01" w14:textId="77777777" w:rsidR="00976010" w:rsidRDefault="00976010" w:rsidP="00976010">
      <w:pPr>
        <w:pStyle w:val="Default"/>
        <w:rPr>
          <w:sz w:val="22"/>
          <w:szCs w:val="22"/>
        </w:rPr>
      </w:pPr>
      <w:r>
        <w:rPr>
          <w:sz w:val="22"/>
          <w:szCs w:val="22"/>
        </w:rPr>
        <w:t xml:space="preserve">• Kuukausivuokrasta (1 kk= 30 pv) sovitaan vuokrasopimuksen allekirjoituksen yhteydessä </w:t>
      </w:r>
    </w:p>
    <w:p w14:paraId="2FCBA46F" w14:textId="77777777" w:rsidR="00976010" w:rsidRDefault="00976010" w:rsidP="00976010">
      <w:pPr>
        <w:pStyle w:val="Default"/>
        <w:rPr>
          <w:sz w:val="22"/>
          <w:szCs w:val="22"/>
        </w:rPr>
      </w:pPr>
      <w:r>
        <w:rPr>
          <w:sz w:val="22"/>
          <w:szCs w:val="22"/>
        </w:rPr>
        <w:t xml:space="preserve">• Kuukausivuokraa käytettäessä minimiveloitus on yksi kuukausi. </w:t>
      </w:r>
    </w:p>
    <w:p w14:paraId="32700AC5" w14:textId="77777777" w:rsidR="00976010" w:rsidRDefault="00976010" w:rsidP="00976010">
      <w:pPr>
        <w:pStyle w:val="Default"/>
        <w:rPr>
          <w:sz w:val="22"/>
          <w:szCs w:val="22"/>
        </w:rPr>
      </w:pPr>
      <w:r>
        <w:rPr>
          <w:sz w:val="22"/>
          <w:szCs w:val="22"/>
        </w:rPr>
        <w:t xml:space="preserve">• Nostimet ja maarakennuskoneet 8 € sis. alv 24 % </w:t>
      </w:r>
    </w:p>
    <w:p w14:paraId="4E8690A1" w14:textId="77777777" w:rsidR="00976010" w:rsidRDefault="00976010" w:rsidP="00976010">
      <w:pPr>
        <w:pStyle w:val="Default"/>
      </w:pPr>
    </w:p>
    <w:p w14:paraId="1B675B57" w14:textId="649E5766" w:rsidR="00976010" w:rsidRDefault="00976010" w:rsidP="00976010">
      <w:pPr>
        <w:pStyle w:val="Default"/>
        <w:rPr>
          <w:sz w:val="22"/>
          <w:szCs w:val="22"/>
        </w:rPr>
      </w:pPr>
      <w:r>
        <w:rPr>
          <w:b/>
          <w:bCs/>
          <w:sz w:val="22"/>
          <w:szCs w:val="22"/>
        </w:rPr>
        <w:t xml:space="preserve">Laskutusjakso </w:t>
      </w:r>
    </w:p>
    <w:p w14:paraId="6DEBA6F4" w14:textId="6727CCD4" w:rsidR="00976010" w:rsidRDefault="00976010" w:rsidP="00976010">
      <w:r>
        <w:t>Laskutamme jatkuvat vuokrasopimukset kaksi kertaa kuukaudessa ja päättyneet vuokrasopimukset viikoittain. Kuukausivuokrasopimukset laskutamme kerran kuukaudessa.</w:t>
      </w:r>
    </w:p>
    <w:sectPr w:rsidR="00976010">
      <w:headerReference w:type="default" r:id="rId6"/>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0643E3" w14:textId="77777777" w:rsidR="00BD28AD" w:rsidRDefault="00BD28AD" w:rsidP="00976010">
      <w:pPr>
        <w:spacing w:after="0" w:line="240" w:lineRule="auto"/>
      </w:pPr>
      <w:r>
        <w:separator/>
      </w:r>
    </w:p>
  </w:endnote>
  <w:endnote w:type="continuationSeparator" w:id="0">
    <w:p w14:paraId="3FA03817" w14:textId="77777777" w:rsidR="00BD28AD" w:rsidRDefault="00BD28AD" w:rsidP="009760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3F42AD" w14:textId="77777777" w:rsidR="00BD28AD" w:rsidRDefault="00BD28AD" w:rsidP="00976010">
      <w:pPr>
        <w:spacing w:after="0" w:line="240" w:lineRule="auto"/>
      </w:pPr>
      <w:r>
        <w:separator/>
      </w:r>
    </w:p>
  </w:footnote>
  <w:footnote w:type="continuationSeparator" w:id="0">
    <w:p w14:paraId="1E67D8BA" w14:textId="77777777" w:rsidR="00BD28AD" w:rsidRDefault="00BD28AD" w:rsidP="009760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AA8F1" w14:textId="12C12EED" w:rsidR="00976010" w:rsidRDefault="00976010" w:rsidP="00976010">
    <w:pPr>
      <w:pStyle w:val="Default"/>
    </w:pPr>
    <w:r>
      <w:rPr>
        <w:noProof/>
      </w:rPr>
      <w:drawing>
        <wp:inline distT="0" distB="0" distL="0" distR="0" wp14:anchorId="4A5000E8" wp14:editId="00FA8775">
          <wp:extent cx="1444752" cy="451104"/>
          <wp:effectExtent l="0" t="0" r="3175" b="6350"/>
          <wp:docPr id="2" name="Kuva 2" descr="Kuva, joka sisältää kohteen teksti, Fontti, logo, Grafiikka&#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uva 2" descr="Kuva, joka sisältää kohteen teksti, Fontti, logo, Grafiikka&#10;&#10;Kuvaus luotu automaattisesti"/>
                  <pic:cNvPicPr/>
                </pic:nvPicPr>
                <pic:blipFill>
                  <a:blip r:embed="rId1">
                    <a:extLst>
                      <a:ext uri="{28A0092B-C50C-407E-A947-70E740481C1C}">
                        <a14:useLocalDpi xmlns:a14="http://schemas.microsoft.com/office/drawing/2010/main" val="0"/>
                      </a:ext>
                    </a:extLst>
                  </a:blip>
                  <a:stretch>
                    <a:fillRect/>
                  </a:stretch>
                </pic:blipFill>
                <pic:spPr>
                  <a:xfrm>
                    <a:off x="0" y="0"/>
                    <a:ext cx="1444752" cy="451104"/>
                  </a:xfrm>
                  <a:prstGeom prst="rect">
                    <a:avLst/>
                  </a:prstGeom>
                </pic:spPr>
              </pic:pic>
            </a:graphicData>
          </a:graphic>
        </wp:inline>
      </w:drawing>
    </w:r>
    <w:r>
      <w:t xml:space="preserve"> </w:t>
    </w:r>
    <w:r>
      <w:t xml:space="preserve"> </w:t>
    </w:r>
    <w:r>
      <w:rPr>
        <w:b/>
        <w:bCs/>
        <w:sz w:val="22"/>
        <w:szCs w:val="22"/>
      </w:rPr>
      <w:t>Kone- ja laitevuokrauksen vuokrausehdot ja veloitusperusteet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6010"/>
    <w:rsid w:val="0097110B"/>
    <w:rsid w:val="00976010"/>
    <w:rsid w:val="00BD28AD"/>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DCF81A"/>
  <w15:chartTrackingRefBased/>
  <w15:docId w15:val="{A3BB3E3F-21E3-4AE9-89D4-90DC30D1B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rsid w:val="00976010"/>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976010"/>
  </w:style>
  <w:style w:type="paragraph" w:styleId="Alatunniste">
    <w:name w:val="footer"/>
    <w:basedOn w:val="Normaali"/>
    <w:link w:val="AlatunnisteChar"/>
    <w:uiPriority w:val="99"/>
    <w:unhideWhenUsed/>
    <w:rsid w:val="00976010"/>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976010"/>
  </w:style>
  <w:style w:type="paragraph" w:customStyle="1" w:styleId="Default">
    <w:name w:val="Default"/>
    <w:rsid w:val="00976010"/>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282</Words>
  <Characters>2293</Characters>
  <Application>Microsoft Office Word</Application>
  <DocSecurity>0</DocSecurity>
  <Lines>19</Lines>
  <Paragraphs>5</Paragraphs>
  <ScaleCrop>false</ScaleCrop>
  <Company/>
  <LinksUpToDate>false</LinksUpToDate>
  <CharactersWithSpaces>2570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Henri Soukko</dc:creator>
  <cp:keywords/>
  <dc:description/>
  <cp:lastModifiedBy>Henri Soukko</cp:lastModifiedBy>
  <cp:revision>2</cp:revision>
  <dcterms:created xsi:type="dcterms:W3CDTF">2023-08-25T08:08:00Z</dcterms:created>
  <dcterms:modified xsi:type="dcterms:W3CDTF">2023-08-25T08:11:00Z</dcterms:modified>
</cp:coreProperties>
</file>